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2612"/>
        <w:gridCol w:w="2186"/>
        <w:gridCol w:w="2208"/>
        <w:gridCol w:w="3402"/>
      </w:tblGrid>
      <w:tr w:rsidR="00CD2B90" w:rsidRPr="00CD2B90" w:rsidTr="00CD2B90">
        <w:tc>
          <w:tcPr>
            <w:tcW w:w="26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Fişierul intrare/ieşire: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fabrica.in, fabrica.out</w:t>
            </w:r>
          </w:p>
        </w:tc>
        <w:tc>
          <w:tcPr>
            <w:tcW w:w="22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Sursă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Algoritmiada 2011, Runda Finala</w:t>
            </w:r>
          </w:p>
        </w:tc>
      </w:tr>
      <w:tr w:rsidR="00CD2B90" w:rsidRPr="00CD2B90" w:rsidTr="00CD2B90">
        <w:trPr>
          <w:gridAfter w:val="2"/>
          <w:wAfter w:w="5610" w:type="dxa"/>
        </w:trPr>
        <w:tc>
          <w:tcPr>
            <w:tcW w:w="47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D2B90" w:rsidRPr="00CD2B90" w:rsidTr="00CD2B90">
        <w:tc>
          <w:tcPr>
            <w:tcW w:w="26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Timp execuţie pe test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0.7 sec</w:t>
            </w:r>
          </w:p>
        </w:tc>
        <w:tc>
          <w:tcPr>
            <w:tcW w:w="22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Limită de memorie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16384 kbytes</w:t>
            </w:r>
          </w:p>
        </w:tc>
      </w:tr>
      <w:tr w:rsidR="00CD2B90" w:rsidRPr="00CD2B90" w:rsidTr="00CD2B90">
        <w:tc>
          <w:tcPr>
            <w:tcW w:w="26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D2B90" w:rsidRDefault="00CD2B90" w:rsidP="00CD2B90">
      <w:pPr>
        <w:pBdr>
          <w:bottom w:val="single" w:sz="6" w:space="0" w:color="DDDDDD"/>
        </w:pBdr>
        <w:spacing w:after="0" w:line="312" w:lineRule="atLeast"/>
        <w:outlineLvl w:val="0"/>
        <w:rPr>
          <w:rFonts w:ascii="Georgia" w:eastAsia="Times New Roman" w:hAnsi="Georgia" w:cs="Times New Roman"/>
          <w:kern w:val="36"/>
          <w:sz w:val="38"/>
          <w:szCs w:val="38"/>
          <w:lang w:eastAsia="ro-RO"/>
        </w:rPr>
      </w:pPr>
    </w:p>
    <w:p w:rsidR="00CD2B90" w:rsidRPr="00CD2B90" w:rsidRDefault="00CD2B90" w:rsidP="00CD2B90">
      <w:pPr>
        <w:pBdr>
          <w:bottom w:val="single" w:sz="6" w:space="0" w:color="DDDDDD"/>
        </w:pBdr>
        <w:spacing w:after="0" w:line="312" w:lineRule="atLeast"/>
        <w:outlineLvl w:val="0"/>
        <w:rPr>
          <w:rFonts w:ascii="Georgia" w:eastAsia="Times New Roman" w:hAnsi="Georgia" w:cs="Times New Roman"/>
          <w:kern w:val="36"/>
          <w:sz w:val="38"/>
          <w:szCs w:val="38"/>
          <w:lang w:eastAsia="ro-RO"/>
        </w:rPr>
      </w:pPr>
      <w:r w:rsidRPr="00CD2B90">
        <w:rPr>
          <w:rFonts w:ascii="Georgia" w:eastAsia="Times New Roman" w:hAnsi="Georgia" w:cs="Times New Roman"/>
          <w:kern w:val="36"/>
          <w:sz w:val="38"/>
          <w:szCs w:val="38"/>
          <w:lang w:eastAsia="ro-RO"/>
        </w:rPr>
        <w:t>Fabrica</w:t>
      </w:r>
    </w:p>
    <w:p w:rsidR="00CD2B90" w:rsidRPr="00CD2B90" w:rsidRDefault="00CD2B90" w:rsidP="00CD2B90">
      <w:pPr>
        <w:spacing w:after="0" w:line="312" w:lineRule="atLeast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Ce curând, Dorel a renunţat să mai lucreze ca şi constructor de drumuri şi s-a angajat la proaspăta fabrică de doze de bere de lânga Timişoara. Sarcina lui este următoarea: având iniţial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doze goale, el trebuie să treacă aceste doze prin două procese: procesul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, în care se toarnă bere în doze şi procesul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în care se sigileaza dozele. Bineînţeles, deoarece nimeni nu ar cumpăra o doză de bere goala, ordinea proceselor trebuie sa fie mai întâi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şi după aceea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. Se ştie că procesul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poate fi executat pe oricare din cele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procesoare asociate, pentru fiecare procesor cunoscându-se timpul în care îşi îndeplineşte sarcina (să umple doza cu bere). La fel, procesul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poate fi executat pe oricare din cele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procesoare asociate, pentru fiecare procesor cunoscându-se timpul în care îşi îndeplineşte sarcina (să sigileze doza).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br/>
        <w:t>Dorel vrea să termine treaba cât mai repede, ca să poată după aceea să îşi savureze munca. Astfel el trebuie să determine timpul minim în care cele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doze sunt umplute cu bere şi sigilate.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br/>
        <w:t>Deoarece v-a promis o cotă parte din cele N doze, voi trebuie să îl ajutaţi să determine acest timp minim.</w:t>
      </w:r>
    </w:p>
    <w:p w:rsidR="00CD2B90" w:rsidRPr="00CD2B90" w:rsidRDefault="00CD2B90" w:rsidP="00CD2B90">
      <w:pPr>
        <w:pBdr>
          <w:bottom w:val="single" w:sz="6" w:space="0" w:color="EEEEEE"/>
        </w:pBdr>
        <w:spacing w:before="48" w:after="0" w:line="312" w:lineRule="atLeast"/>
        <w:outlineLvl w:val="1"/>
        <w:rPr>
          <w:rFonts w:ascii="Georgia" w:eastAsia="Times New Roman" w:hAnsi="Georgia" w:cs="Times New Roman"/>
          <w:sz w:val="32"/>
          <w:szCs w:val="32"/>
          <w:lang w:eastAsia="ro-RO"/>
        </w:rPr>
      </w:pPr>
      <w:r w:rsidRPr="00CD2B90">
        <w:rPr>
          <w:rFonts w:ascii="Georgia" w:eastAsia="Times New Roman" w:hAnsi="Georgia" w:cs="Times New Roman"/>
          <w:sz w:val="32"/>
          <w:szCs w:val="32"/>
          <w:lang w:eastAsia="ro-RO"/>
        </w:rPr>
        <w:t>Date de intrare</w:t>
      </w:r>
    </w:p>
    <w:p w:rsidR="00CD2B90" w:rsidRPr="00CD2B90" w:rsidRDefault="00CD2B90" w:rsidP="00CD2B90">
      <w:pPr>
        <w:spacing w:after="0" w:line="312" w:lineRule="atLeast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Fişierul de intrare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fabrica.in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conţine pe prima linie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,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şi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br/>
        <w:t>Următoarele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linii conţin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numere, al i-a linie continând timpul de execuţie pe al i-lea procesor asociat lui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br/>
        <w:t>Următoarele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linii conţin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numere, al i-a linie continând timpul de execuţie pe al i-lea procesor asociat lui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</w:p>
    <w:p w:rsidR="00CD2B90" w:rsidRPr="00CD2B90" w:rsidRDefault="00CD2B90" w:rsidP="00CD2B90">
      <w:pPr>
        <w:pBdr>
          <w:bottom w:val="single" w:sz="6" w:space="0" w:color="EEEEEE"/>
        </w:pBdr>
        <w:spacing w:before="48" w:after="0" w:line="312" w:lineRule="atLeast"/>
        <w:outlineLvl w:val="1"/>
        <w:rPr>
          <w:rFonts w:ascii="Georgia" w:eastAsia="Times New Roman" w:hAnsi="Georgia" w:cs="Times New Roman"/>
          <w:sz w:val="32"/>
          <w:szCs w:val="32"/>
          <w:lang w:eastAsia="ro-RO"/>
        </w:rPr>
      </w:pPr>
      <w:r w:rsidRPr="00CD2B90">
        <w:rPr>
          <w:rFonts w:ascii="Georgia" w:eastAsia="Times New Roman" w:hAnsi="Georgia" w:cs="Times New Roman"/>
          <w:sz w:val="32"/>
          <w:szCs w:val="32"/>
          <w:lang w:eastAsia="ro-RO"/>
        </w:rPr>
        <w:t>Date de ieşire</w:t>
      </w:r>
    </w:p>
    <w:p w:rsidR="00CD2B90" w:rsidRPr="00CD2B90" w:rsidRDefault="00CD2B90" w:rsidP="00CD2B90">
      <w:pPr>
        <w:spacing w:after="0" w:line="312" w:lineRule="atLeast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Fişierul de ieşire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fabrica.out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va conţine două numere: primul reprezintă timpul minim în care cele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doze sunt trecute prin procesul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şi al doilea reprezintă timpul minim în care cele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N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doze sunt trecute prin procesul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A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  <w:r w:rsidRPr="00CD2B90">
        <w:rPr>
          <w:rFonts w:ascii="Verdana" w:eastAsia="Times New Roman" w:hAnsi="Verdana" w:cs="Times New Roman"/>
          <w:b/>
          <w:bCs/>
          <w:sz w:val="20"/>
          <w:szCs w:val="20"/>
          <w:lang w:eastAsia="ro-RO"/>
        </w:rPr>
        <w:t>şi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prin procesul 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B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</w:p>
    <w:p w:rsidR="00CD2B90" w:rsidRPr="00CD2B90" w:rsidRDefault="00CD2B90" w:rsidP="00CD2B90">
      <w:pPr>
        <w:pBdr>
          <w:bottom w:val="single" w:sz="6" w:space="0" w:color="EEEEEE"/>
        </w:pBdr>
        <w:spacing w:before="48" w:after="0" w:line="312" w:lineRule="atLeast"/>
        <w:outlineLvl w:val="1"/>
        <w:rPr>
          <w:rFonts w:ascii="Georgia" w:eastAsia="Times New Roman" w:hAnsi="Georgia" w:cs="Times New Roman"/>
          <w:sz w:val="32"/>
          <w:szCs w:val="32"/>
          <w:lang w:eastAsia="ro-RO"/>
        </w:rPr>
      </w:pPr>
      <w:r w:rsidRPr="00CD2B90">
        <w:rPr>
          <w:rFonts w:ascii="Georgia" w:eastAsia="Times New Roman" w:hAnsi="Georgia" w:cs="Times New Roman"/>
          <w:sz w:val="32"/>
          <w:szCs w:val="32"/>
          <w:lang w:eastAsia="ro-RO"/>
        </w:rPr>
        <w:t>Restricţii</w:t>
      </w:r>
    </w:p>
    <w:p w:rsidR="00CD2B90" w:rsidRPr="00CD2B90" w:rsidRDefault="00CD2B90" w:rsidP="00CD2B90">
      <w:pPr>
        <w:numPr>
          <w:ilvl w:val="0"/>
          <w:numId w:val="1"/>
        </w:numPr>
        <w:spacing w:after="0" w:line="360" w:lineRule="atLeast"/>
        <w:ind w:left="480" w:right="120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1 ≤ N ≤ 100 000</w:t>
      </w:r>
    </w:p>
    <w:p w:rsidR="00CD2B90" w:rsidRPr="00CD2B90" w:rsidRDefault="00CD2B90" w:rsidP="00CD2B90">
      <w:pPr>
        <w:numPr>
          <w:ilvl w:val="0"/>
          <w:numId w:val="1"/>
        </w:numPr>
        <w:spacing w:after="0" w:line="360" w:lineRule="atLeast"/>
        <w:ind w:left="480" w:right="120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1 ≤ 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A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, Nr</w:t>
      </w:r>
      <w:r w:rsidRPr="00CD2B90">
        <w:rPr>
          <w:rFonts w:ascii="Courier New" w:eastAsia="Times New Roman" w:hAnsi="Courier New" w:cs="Courier New"/>
          <w:sz w:val="20"/>
          <w:szCs w:val="20"/>
          <w:vertAlign w:val="subscript"/>
          <w:lang w:eastAsia="ro-RO"/>
        </w:rPr>
        <w:t>B</w:t>
      </w: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 ≤ 50 000</w:t>
      </w:r>
    </w:p>
    <w:p w:rsidR="00CD2B90" w:rsidRPr="00CD2B90" w:rsidRDefault="00CD2B90" w:rsidP="00CD2B90">
      <w:pPr>
        <w:numPr>
          <w:ilvl w:val="0"/>
          <w:numId w:val="1"/>
        </w:numPr>
        <w:spacing w:after="0" w:line="360" w:lineRule="atLeast"/>
        <w:ind w:left="480" w:right="120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Courier New" w:eastAsia="Times New Roman" w:hAnsi="Courier New" w:cs="Courier New"/>
          <w:sz w:val="20"/>
          <w:szCs w:val="20"/>
          <w:lang w:eastAsia="ro-RO"/>
        </w:rPr>
        <w:t>1 ≤ timpul de executie pe un procesor ≤ 10 000 000</w:t>
      </w:r>
    </w:p>
    <w:p w:rsidR="00CD2B90" w:rsidRPr="00CD2B90" w:rsidRDefault="00CD2B90" w:rsidP="00CD2B90">
      <w:pPr>
        <w:numPr>
          <w:ilvl w:val="0"/>
          <w:numId w:val="1"/>
        </w:numPr>
        <w:spacing w:after="0" w:line="360" w:lineRule="atLeast"/>
        <w:ind w:left="480" w:right="120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Pentru calcularea primei corecta a primei cerinte se acorda 20% din punctaj</w:t>
      </w:r>
    </w:p>
    <w:p w:rsidR="00CD2B90" w:rsidRPr="00CD2B90" w:rsidRDefault="00CD2B90" w:rsidP="00CD2B90">
      <w:pPr>
        <w:numPr>
          <w:ilvl w:val="0"/>
          <w:numId w:val="1"/>
        </w:numPr>
        <w:spacing w:after="0" w:line="360" w:lineRule="atLeast"/>
        <w:ind w:left="480" w:right="120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Rezultatul intra pe 32 biti (berile se fac repede)</w:t>
      </w:r>
    </w:p>
    <w:p w:rsidR="00CD2B90" w:rsidRPr="00CD2B90" w:rsidRDefault="00CD2B90" w:rsidP="00CD2B90">
      <w:pPr>
        <w:numPr>
          <w:ilvl w:val="0"/>
          <w:numId w:val="1"/>
        </w:numPr>
        <w:spacing w:after="0" w:line="360" w:lineRule="atLeast"/>
        <w:ind w:left="480" w:right="120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CD2B90">
        <w:rPr>
          <w:rFonts w:ascii="Verdana" w:eastAsia="Times New Roman" w:hAnsi="Verdana" w:cs="Times New Roman"/>
          <w:b/>
          <w:bCs/>
          <w:sz w:val="20"/>
          <w:szCs w:val="20"/>
          <w:lang w:eastAsia="ro-RO"/>
        </w:rPr>
        <w:t>Atentie</w:t>
      </w:r>
      <w:r w:rsidRPr="00CD2B90">
        <w:rPr>
          <w:rFonts w:ascii="Verdana" w:eastAsia="Times New Roman" w:hAnsi="Verdana" w:cs="Times New Roman"/>
          <w:sz w:val="20"/>
          <w:szCs w:val="20"/>
          <w:lang w:eastAsia="ro-RO"/>
        </w:rPr>
        <w:t> Un procesor poate procesa maxim o cutie de bere la un moment dat</w:t>
      </w:r>
    </w:p>
    <w:p w:rsidR="00CD2B90" w:rsidRPr="00CD2B90" w:rsidRDefault="00CD2B90" w:rsidP="00CD2B90">
      <w:pPr>
        <w:pBdr>
          <w:bottom w:val="single" w:sz="6" w:space="0" w:color="EEEEEE"/>
        </w:pBdr>
        <w:spacing w:before="48" w:after="0" w:line="312" w:lineRule="atLeast"/>
        <w:outlineLvl w:val="1"/>
        <w:rPr>
          <w:rFonts w:ascii="Georgia" w:eastAsia="Times New Roman" w:hAnsi="Georgia" w:cs="Times New Roman"/>
          <w:sz w:val="32"/>
          <w:szCs w:val="32"/>
          <w:lang w:eastAsia="ro-RO"/>
        </w:rPr>
      </w:pPr>
      <w:r w:rsidRPr="00CD2B90">
        <w:rPr>
          <w:rFonts w:ascii="Georgia" w:eastAsia="Times New Roman" w:hAnsi="Georgia" w:cs="Times New Roman"/>
          <w:sz w:val="32"/>
          <w:szCs w:val="32"/>
          <w:lang w:eastAsia="ro-RO"/>
        </w:rPr>
        <w:t>Exemplu</w:t>
      </w:r>
    </w:p>
    <w:tbl>
      <w:tblPr>
        <w:tblW w:w="6036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2208"/>
        <w:gridCol w:w="3828"/>
      </w:tblGrid>
      <w:tr w:rsidR="00CD2B90" w:rsidRPr="00CD2B90" w:rsidTr="00CD2B90">
        <w:tc>
          <w:tcPr>
            <w:tcW w:w="22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fabrica.in</w:t>
            </w:r>
          </w:p>
        </w:tc>
        <w:tc>
          <w:tcPr>
            <w:tcW w:w="38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2B90" w:rsidRPr="00CD2B90" w:rsidRDefault="00CD2B90" w:rsidP="00CD2B9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CD2B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fabrica.out</w:t>
            </w:r>
          </w:p>
        </w:tc>
      </w:tr>
      <w:tr w:rsidR="00CD2B90" w:rsidRPr="00CD2B90" w:rsidTr="00CD2B90">
        <w:tc>
          <w:tcPr>
            <w:tcW w:w="22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B90" w:rsidRPr="00CD2B90" w:rsidRDefault="00CD2B90" w:rsidP="00CD2B90">
            <w:pPr>
              <w:spacing w:after="0" w:line="360" w:lineRule="atLeast"/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</w:pPr>
            <w:r w:rsidRPr="00CD2B90"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  <w:t>3 2 2</w:t>
            </w:r>
            <w:r w:rsidRPr="00CD2B90"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  <w:br/>
              <w:t>1 </w:t>
            </w:r>
            <w:r w:rsidRPr="00CD2B90"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  <w:br/>
              <w:t>1</w:t>
            </w:r>
            <w:r w:rsidRPr="00CD2B90"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  <w:br/>
              <w:t>1</w:t>
            </w:r>
            <w:r w:rsidRPr="00CD2B90"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  <w:br/>
              <w:t>1</w:t>
            </w:r>
          </w:p>
        </w:tc>
        <w:tc>
          <w:tcPr>
            <w:tcW w:w="38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B90" w:rsidRPr="00CD2B90" w:rsidRDefault="00CD2B90" w:rsidP="00CD2B90">
            <w:pPr>
              <w:spacing w:after="0" w:line="360" w:lineRule="atLeast"/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</w:pPr>
            <w:r w:rsidRPr="00CD2B90">
              <w:rPr>
                <w:rFonts w:ascii="Courier New" w:eastAsia="Times New Roman" w:hAnsi="Courier New" w:cs="Courier New"/>
                <w:sz w:val="26"/>
                <w:szCs w:val="26"/>
                <w:lang w:eastAsia="ro-RO"/>
              </w:rPr>
              <w:t>2 3</w:t>
            </w:r>
          </w:p>
        </w:tc>
      </w:tr>
    </w:tbl>
    <w:p w:rsidR="00730A3E" w:rsidRPr="00CD2B90" w:rsidRDefault="00730A3E"/>
    <w:sectPr w:rsidR="00730A3E" w:rsidRPr="00CD2B90" w:rsidSect="00CD2B90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C98"/>
    <w:multiLevelType w:val="multilevel"/>
    <w:tmpl w:val="77AC9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D2B90"/>
    <w:rsid w:val="00730A3E"/>
    <w:rsid w:val="00C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3E"/>
  </w:style>
  <w:style w:type="paragraph" w:styleId="Heading1">
    <w:name w:val="heading 1"/>
    <w:basedOn w:val="Normal"/>
    <w:link w:val="Heading1Char"/>
    <w:uiPriority w:val="9"/>
    <w:qFormat/>
    <w:rsid w:val="00CD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CD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9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D2B9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CD2B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2B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2B90"/>
  </w:style>
  <w:style w:type="character" w:customStyle="1" w:styleId="tiny-user">
    <w:name w:val="tiny-user"/>
    <w:basedOn w:val="DefaultParagraphFont"/>
    <w:rsid w:val="00CD2B90"/>
  </w:style>
  <w:style w:type="character" w:customStyle="1" w:styleId="username">
    <w:name w:val="username"/>
    <w:basedOn w:val="DefaultParagraphFont"/>
    <w:rsid w:val="00CD2B90"/>
  </w:style>
  <w:style w:type="character" w:styleId="Emphasis">
    <w:name w:val="Emphasis"/>
    <w:basedOn w:val="DefaultParagraphFont"/>
    <w:uiPriority w:val="20"/>
    <w:qFormat/>
    <w:rsid w:val="00CD2B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TMLVariable">
    <w:name w:val="HTML Variable"/>
    <w:basedOn w:val="DefaultParagraphFont"/>
    <w:uiPriority w:val="99"/>
    <w:semiHidden/>
    <w:unhideWhenUsed/>
    <w:rsid w:val="00CD2B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</dc:creator>
  <cp:lastModifiedBy>Flavius</cp:lastModifiedBy>
  <cp:revision>1</cp:revision>
  <dcterms:created xsi:type="dcterms:W3CDTF">2011-05-10T19:33:00Z</dcterms:created>
  <dcterms:modified xsi:type="dcterms:W3CDTF">2011-05-10T19:39:00Z</dcterms:modified>
</cp:coreProperties>
</file>